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0" w:rsidRDefault="00E26D51" w:rsidP="00552EA0">
      <w:pPr>
        <w:rPr>
          <w:rFonts w:ascii="Trebuchet MS" w:eastAsia="HY헤드라인M" w:hAnsi="Trebuchet MS"/>
        </w:rPr>
      </w:pPr>
      <w:r>
        <w:rPr>
          <w:rFonts w:ascii="Trebuchet MS" w:eastAsia="HY헤드라인M" w:hAnsi="Trebuchet MS"/>
          <w:noProof/>
        </w:rPr>
        <w:pict>
          <v:rect id="_x0000_s1053" style="position:absolute;left:0;text-align:left;margin-left:-15.55pt;margin-top:-42.25pt;width:643pt;height:946.6pt;z-index:251657728" filled="f" strokecolor="#f06" strokeweight="3pt"/>
        </w:pict>
      </w:r>
      <w:r w:rsidR="000828B9">
        <w:rPr>
          <w:rFonts w:ascii="Trebuchet MS" w:eastAsia="HY헤드라인M" w:hAnsi="Trebuchet MS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-464185</wp:posOffset>
            </wp:positionV>
            <wp:extent cx="1455420" cy="890270"/>
            <wp:effectExtent l="19050" t="0" r="0" b="0"/>
            <wp:wrapNone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HY헤드라인M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11.6pt;margin-top:-42.3pt;width:515.85pt;height:80.6pt;z-index:251658752;mso-position-horizontal-relative:text;mso-position-vertical-relative:text" fillcolor="#f06" strokecolor="#f06" strokeweight="3pt">
            <v:textbox style="mso-next-textbox:#_x0000_s1054">
              <w:txbxContent>
                <w:p w:rsidR="000828B9" w:rsidRPr="007466D4" w:rsidRDefault="000828B9" w:rsidP="00552EA0">
                  <w:pPr>
                    <w:snapToGrid w:val="0"/>
                    <w:jc w:val="left"/>
                    <w:rPr>
                      <w:rFonts w:ascii="HY헤드라인M" w:eastAsia="HY헤드라인M"/>
                      <w:color w:val="000000" w:themeColor="text1"/>
                      <w:sz w:val="44"/>
                      <w:szCs w:val="44"/>
                    </w:rPr>
                  </w:pPr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2011 </w:t>
                  </w:r>
                  <w:proofErr w:type="spellStart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제네시스</w:t>
                  </w:r>
                  <w:proofErr w:type="spellEnd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퓨어</w:t>
                  </w:r>
                  <w:proofErr w:type="spellEnd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코리아</w:t>
                  </w:r>
                </w:p>
                <w:p w:rsidR="000828B9" w:rsidRPr="002932FB" w:rsidRDefault="000828B9" w:rsidP="002932FB">
                  <w:pPr>
                    <w:snapToGrid w:val="0"/>
                    <w:ind w:firstLineChars="50" w:firstLine="320"/>
                    <w:rPr>
                      <w:rFonts w:ascii="HY헤드라인M" w:eastAsia="HY헤드라인M"/>
                      <w:color w:val="FFFFFF"/>
                      <w:sz w:val="64"/>
                      <w:szCs w:val="64"/>
                    </w:rPr>
                  </w:pPr>
                  <w:r w:rsidRPr="002932FB">
                    <w:rPr>
                      <w:rFonts w:ascii="HY헤드라인M" w:eastAsia="HY헤드라인M" w:hint="eastAsia"/>
                      <w:color w:val="FFFFFF"/>
                      <w:sz w:val="64"/>
                      <w:szCs w:val="64"/>
                    </w:rPr>
                    <w:t>회사 내 그룹간의 유인행위 금지</w:t>
                  </w:r>
                </w:p>
              </w:txbxContent>
            </v:textbox>
          </v:shape>
        </w:pict>
      </w:r>
    </w:p>
    <w:p w:rsidR="00C70A03" w:rsidRPr="006642CD" w:rsidRDefault="00C70A03" w:rsidP="00CE2BD4">
      <w:pPr>
        <w:snapToGrid w:val="0"/>
        <w:spacing w:line="300" w:lineRule="auto"/>
        <w:rPr>
          <w:rFonts w:ascii="Trebuchet MS" w:eastAsia="HY헤드라인M" w:hAnsi="Trebuchet MS"/>
          <w:sz w:val="22"/>
        </w:rPr>
      </w:pPr>
    </w:p>
    <w:p w:rsidR="000828B9" w:rsidRPr="000828B9" w:rsidRDefault="000828B9" w:rsidP="000828B9">
      <w:pPr>
        <w:ind w:firstLineChars="100" w:firstLine="216"/>
        <w:jc w:val="center"/>
        <w:rPr>
          <w:rFonts w:ascii="HY견명조" w:eastAsia="HY견명조" w:hAnsiTheme="majorEastAsia"/>
          <w:b/>
          <w:sz w:val="22"/>
          <w:szCs w:val="38"/>
        </w:rPr>
      </w:pPr>
    </w:p>
    <w:p w:rsidR="002932FB" w:rsidRPr="000828B9" w:rsidRDefault="00D066F0" w:rsidP="000828B9">
      <w:pPr>
        <w:ind w:firstLineChars="100" w:firstLine="373"/>
        <w:jc w:val="center"/>
        <w:rPr>
          <w:rFonts w:ascii="HY견명조" w:eastAsia="HY견명조" w:hAnsiTheme="majorEastAsia"/>
          <w:b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항상 저희 </w:t>
      </w:r>
      <w:proofErr w:type="spellStart"/>
      <w:r w:rsidRPr="000828B9">
        <w:rPr>
          <w:rFonts w:ascii="HY견명조" w:eastAsia="HY견명조" w:hAnsiTheme="majorEastAsia" w:hint="eastAsia"/>
          <w:b/>
          <w:sz w:val="38"/>
          <w:szCs w:val="38"/>
        </w:rPr>
        <w:t>제네시스</w:t>
      </w:r>
      <w:proofErr w:type="spellEnd"/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  <w:proofErr w:type="spellStart"/>
      <w:r w:rsidRPr="000828B9">
        <w:rPr>
          <w:rFonts w:ascii="HY견명조" w:eastAsia="HY견명조" w:hAnsiTheme="majorEastAsia" w:hint="eastAsia"/>
          <w:b/>
          <w:sz w:val="38"/>
          <w:szCs w:val="38"/>
        </w:rPr>
        <w:t>퓨어</w:t>
      </w:r>
      <w:proofErr w:type="spellEnd"/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코리아를 사랑해주시는 </w:t>
      </w:r>
    </w:p>
    <w:p w:rsidR="002932FB" w:rsidRPr="000828B9" w:rsidRDefault="00D066F0" w:rsidP="000828B9">
      <w:pPr>
        <w:ind w:firstLineChars="100" w:firstLine="373"/>
        <w:jc w:val="center"/>
        <w:rPr>
          <w:rFonts w:ascii="HY견명조" w:eastAsia="HY견명조" w:hAnsiTheme="majorEastAsia"/>
          <w:b/>
          <w:sz w:val="38"/>
          <w:szCs w:val="38"/>
        </w:rPr>
      </w:pPr>
      <w:proofErr w:type="spellStart"/>
      <w:r w:rsidRPr="000828B9">
        <w:rPr>
          <w:rFonts w:ascii="HY견명조" w:eastAsia="HY견명조" w:hAnsiTheme="majorEastAsia" w:hint="eastAsia"/>
          <w:b/>
          <w:sz w:val="38"/>
          <w:szCs w:val="38"/>
        </w:rPr>
        <w:t>회원여러분들게</w:t>
      </w:r>
      <w:proofErr w:type="spellEnd"/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감사의 말씀을 드리오며, </w:t>
      </w:r>
    </w:p>
    <w:p w:rsidR="002932FB" w:rsidRPr="000828B9" w:rsidRDefault="00AC7DE0" w:rsidP="000828B9">
      <w:pPr>
        <w:ind w:firstLineChars="100" w:firstLine="373"/>
        <w:jc w:val="center"/>
        <w:rPr>
          <w:rFonts w:ascii="HY견명조" w:eastAsia="HY견명조" w:hAnsiTheme="majorEastAsia"/>
          <w:b/>
          <w:sz w:val="38"/>
          <w:szCs w:val="38"/>
        </w:rPr>
      </w:pPr>
      <w:proofErr w:type="spellStart"/>
      <w:r w:rsidRPr="000828B9">
        <w:rPr>
          <w:rFonts w:ascii="HY견명조" w:eastAsia="HY견명조" w:hAnsiTheme="majorEastAsia" w:hint="eastAsia"/>
          <w:b/>
          <w:sz w:val="38"/>
          <w:szCs w:val="38"/>
        </w:rPr>
        <w:t>제네시스</w:t>
      </w:r>
      <w:proofErr w:type="spellEnd"/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  <w:proofErr w:type="spellStart"/>
      <w:r w:rsidRPr="000828B9">
        <w:rPr>
          <w:rFonts w:ascii="HY견명조" w:eastAsia="HY견명조" w:hAnsiTheme="majorEastAsia" w:hint="eastAsia"/>
          <w:b/>
          <w:sz w:val="38"/>
          <w:szCs w:val="38"/>
        </w:rPr>
        <w:t>퓨어</w:t>
      </w:r>
      <w:proofErr w:type="spellEnd"/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코리아(이하‘당사’) </w:t>
      </w:r>
      <w:r w:rsidR="00D066F0" w:rsidRPr="000828B9">
        <w:rPr>
          <w:rFonts w:ascii="HY견명조" w:eastAsia="HY견명조" w:hAnsiTheme="majorEastAsia" w:hint="eastAsia"/>
          <w:b/>
          <w:sz w:val="38"/>
          <w:szCs w:val="38"/>
        </w:rPr>
        <w:t>는</w:t>
      </w:r>
      <w:r w:rsidR="002932FB"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회원 여러분들의</w:t>
      </w:r>
    </w:p>
    <w:p w:rsidR="00CE2BD4" w:rsidRDefault="00CE2BD4" w:rsidP="00CE2BD4">
      <w:pPr>
        <w:snapToGrid w:val="0"/>
        <w:spacing w:line="300" w:lineRule="auto"/>
        <w:jc w:val="center"/>
        <w:rPr>
          <w:rFonts w:ascii="HY견명조" w:eastAsia="HY견명조" w:hAnsiTheme="majorEastAsia"/>
          <w:b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깨끗하고 정직한 사업활동에 있어 </w:t>
      </w:r>
      <w:proofErr w:type="spellStart"/>
      <w:r w:rsidR="000828B9">
        <w:rPr>
          <w:rFonts w:ascii="HY견명조" w:eastAsia="HY견명조" w:hAnsiTheme="majorEastAsia" w:hint="eastAsia"/>
          <w:b/>
          <w:sz w:val="38"/>
          <w:szCs w:val="38"/>
        </w:rPr>
        <w:t>사업자분들의</w:t>
      </w:r>
      <w:proofErr w:type="spellEnd"/>
    </w:p>
    <w:p w:rsidR="000828B9" w:rsidRDefault="000828B9" w:rsidP="000828B9">
      <w:pPr>
        <w:snapToGrid w:val="0"/>
        <w:spacing w:line="300" w:lineRule="auto"/>
        <w:jc w:val="center"/>
        <w:rPr>
          <w:rFonts w:ascii="HY견명조" w:eastAsia="HY견명조" w:hAnsiTheme="majorEastAsia"/>
          <w:b/>
          <w:sz w:val="38"/>
          <w:szCs w:val="38"/>
        </w:rPr>
      </w:pPr>
      <w:r>
        <w:rPr>
          <w:rFonts w:ascii="HY견명조" w:eastAsia="HY견명조" w:hAnsiTheme="majorEastAsia" w:hint="eastAsia"/>
          <w:b/>
          <w:sz w:val="38"/>
          <w:szCs w:val="38"/>
        </w:rPr>
        <w:t>이익과 사업활동에 보호를 드리고자</w:t>
      </w:r>
    </w:p>
    <w:p w:rsidR="000828B9" w:rsidRDefault="00CE2BD4" w:rsidP="000828B9">
      <w:pPr>
        <w:snapToGrid w:val="0"/>
        <w:spacing w:line="300" w:lineRule="auto"/>
        <w:jc w:val="center"/>
        <w:rPr>
          <w:rFonts w:ascii="HY견명조" w:eastAsia="HY견명조" w:hAnsiTheme="majorEastAsia"/>
          <w:b/>
          <w:color w:val="FF0000"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>타 그룹간의 비윤리적인 행위</w:t>
      </w:r>
      <w:r w:rsidR="006B7248">
        <w:rPr>
          <w:rFonts w:ascii="HY견명조" w:eastAsia="HY견명조" w:hAnsiTheme="majorEastAsia" w:hint="eastAsia"/>
          <w:b/>
          <w:color w:val="FF0000"/>
          <w:sz w:val="38"/>
          <w:szCs w:val="38"/>
        </w:rPr>
        <w:t>,</w:t>
      </w:r>
      <w:r w:rsid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 xml:space="preserve"> </w:t>
      </w:r>
      <w:r w:rsidR="002932FB" w:rsidRP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 xml:space="preserve">회원간의 유인행위는 </w:t>
      </w:r>
    </w:p>
    <w:p w:rsidR="002932FB" w:rsidRPr="000828B9" w:rsidRDefault="002932FB" w:rsidP="000828B9">
      <w:pPr>
        <w:snapToGrid w:val="0"/>
        <w:spacing w:line="300" w:lineRule="auto"/>
        <w:jc w:val="center"/>
        <w:rPr>
          <w:rFonts w:ascii="HY견명조" w:eastAsia="HY견명조" w:hAnsiTheme="majorEastAsia"/>
          <w:b/>
          <w:color w:val="FF0000"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>엄격히 금지 합니다.</w:t>
      </w:r>
    </w:p>
    <w:p w:rsidR="00161FEE" w:rsidRPr="000828B9" w:rsidRDefault="002932FB" w:rsidP="000828B9">
      <w:pPr>
        <w:ind w:firstLineChars="100" w:firstLine="373"/>
        <w:jc w:val="center"/>
        <w:rPr>
          <w:rFonts w:ascii="HY견명조" w:eastAsia="HY견명조" w:hAnsiTheme="majorEastAsia"/>
          <w:b/>
          <w:color w:val="FF0000"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 xml:space="preserve">만약 이러한 행위가 발각되거나 </w:t>
      </w:r>
      <w:r w:rsidR="00161FEE" w:rsidRP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 xml:space="preserve">보고 되었을 경우 </w:t>
      </w:r>
    </w:p>
    <w:p w:rsidR="00A2161C" w:rsidRPr="000828B9" w:rsidRDefault="002932FB" w:rsidP="000828B9">
      <w:pPr>
        <w:ind w:firstLineChars="100" w:firstLine="373"/>
        <w:jc w:val="center"/>
        <w:rPr>
          <w:rFonts w:ascii="HY견명조" w:eastAsia="HY견명조" w:hAnsiTheme="majorEastAsia"/>
          <w:b/>
          <w:color w:val="FF0000"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color w:val="FF0000"/>
          <w:sz w:val="38"/>
          <w:szCs w:val="38"/>
        </w:rPr>
        <w:t>강력한 조치를 취할 것 입니다.</w:t>
      </w:r>
    </w:p>
    <w:p w:rsidR="00CE2BD4" w:rsidRPr="000828B9" w:rsidRDefault="00CE2BD4" w:rsidP="000828B9">
      <w:pPr>
        <w:ind w:firstLineChars="49" w:firstLine="10"/>
        <w:jc w:val="center"/>
        <w:rPr>
          <w:rFonts w:ascii="HY견명조" w:eastAsia="HY견명조" w:hAnsiTheme="majorEastAsia"/>
          <w:b/>
          <w:sz w:val="2"/>
          <w:szCs w:val="40"/>
          <w:highlight w:val="yellow"/>
        </w:rPr>
      </w:pPr>
    </w:p>
    <w:p w:rsidR="00A2161C" w:rsidRPr="000828B9" w:rsidRDefault="002932FB" w:rsidP="000828B9">
      <w:pPr>
        <w:ind w:firstLineChars="49" w:firstLine="183"/>
        <w:jc w:val="center"/>
        <w:rPr>
          <w:rFonts w:ascii="HY견명조" w:eastAsia="HY견명조" w:hAnsiTheme="majorEastAsia"/>
          <w:b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 xml:space="preserve">여러분의 </w:t>
      </w:r>
      <w:proofErr w:type="gramStart"/>
      <w:r w:rsidRPr="000828B9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>제보를  기다립니다</w:t>
      </w:r>
      <w:proofErr w:type="gramEnd"/>
      <w:r w:rsidRPr="000828B9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>.</w:t>
      </w:r>
    </w:p>
    <w:p w:rsidR="000828B9" w:rsidRPr="000828B9" w:rsidRDefault="002932FB" w:rsidP="00CE2BD4">
      <w:pPr>
        <w:jc w:val="center"/>
        <w:rPr>
          <w:rFonts w:ascii="HY견명조" w:eastAsia="HY견명조" w:hAnsiTheme="majorEastAsia"/>
          <w:b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타 그룹 회원으로부터 </w:t>
      </w:r>
      <w:r w:rsidR="00CE2BD4"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  <w:r w:rsidR="000828B9">
        <w:rPr>
          <w:rFonts w:ascii="HY견명조" w:eastAsia="HY견명조" w:hAnsiTheme="majorEastAsia" w:hint="eastAsia"/>
          <w:b/>
          <w:sz w:val="38"/>
          <w:szCs w:val="38"/>
        </w:rPr>
        <w:t>유인,권유에</w:t>
      </w:r>
      <w:r w:rsidR="000828B9"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대한 내용을</w:t>
      </w:r>
      <w:r w:rsidR="00161FEE"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  <w:proofErr w:type="spellStart"/>
      <w:r w:rsidR="00C17D9A">
        <w:rPr>
          <w:rFonts w:ascii="HY견명조" w:eastAsia="HY견명조" w:hAnsiTheme="majorEastAsia" w:hint="eastAsia"/>
          <w:b/>
          <w:sz w:val="38"/>
          <w:szCs w:val="38"/>
        </w:rPr>
        <w:t>접한경우</w:t>
      </w:r>
      <w:proofErr w:type="spellEnd"/>
    </w:p>
    <w:p w:rsidR="000828B9" w:rsidRPr="000828B9" w:rsidRDefault="00A2161C" w:rsidP="000828B9">
      <w:pPr>
        <w:jc w:val="center"/>
        <w:rPr>
          <w:rFonts w:ascii="HY견명조" w:eastAsia="HY견명조" w:hAnsiTheme="majorEastAsia"/>
          <w:b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sz w:val="38"/>
          <w:szCs w:val="38"/>
        </w:rPr>
        <w:t>진술서 형태</w:t>
      </w:r>
      <w:r w:rsidR="000828B9">
        <w:rPr>
          <w:rFonts w:ascii="HY견명조" w:eastAsia="HY견명조" w:hAnsiTheme="majorEastAsia" w:hint="eastAsia"/>
          <w:b/>
          <w:sz w:val="38"/>
          <w:szCs w:val="38"/>
        </w:rPr>
        <w:t>의</w:t>
      </w:r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서</w:t>
      </w:r>
      <w:r w:rsidR="006B7248">
        <w:rPr>
          <w:rFonts w:ascii="HY견명조" w:eastAsia="HY견명조" w:hAnsiTheme="majorEastAsia" w:hint="eastAsia"/>
          <w:b/>
          <w:sz w:val="38"/>
          <w:szCs w:val="38"/>
        </w:rPr>
        <w:t>면</w:t>
      </w:r>
      <w:r w:rsidRPr="000828B9">
        <w:rPr>
          <w:rFonts w:ascii="HY견명조" w:eastAsia="HY견명조" w:hAnsiTheme="majorEastAsia" w:hint="eastAsia"/>
          <w:b/>
          <w:sz w:val="38"/>
          <w:szCs w:val="38"/>
        </w:rPr>
        <w:t>으로</w:t>
      </w:r>
      <w:r w:rsidR="000828B9"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(</w:t>
      </w:r>
      <w:r w:rsidRPr="000828B9">
        <w:rPr>
          <w:rFonts w:ascii="HY견명조" w:eastAsia="HY견명조" w:hAnsiTheme="majorEastAsia" w:hint="eastAsia"/>
          <w:b/>
          <w:sz w:val="38"/>
          <w:szCs w:val="38"/>
        </w:rPr>
        <w:t>6</w:t>
      </w:r>
      <w:proofErr w:type="spellStart"/>
      <w:r w:rsidRPr="000828B9">
        <w:rPr>
          <w:rFonts w:ascii="HY견명조" w:eastAsia="HY견명조" w:hAnsiTheme="majorEastAsia" w:hint="eastAsia"/>
          <w:b/>
          <w:sz w:val="38"/>
          <w:szCs w:val="38"/>
        </w:rPr>
        <w:t>하원칙에</w:t>
      </w:r>
      <w:proofErr w:type="spellEnd"/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의거) 작성</w:t>
      </w:r>
      <w:r w:rsidR="000828B9">
        <w:rPr>
          <w:rFonts w:ascii="HY견명조" w:eastAsia="HY견명조" w:hAnsiTheme="majorEastAsia" w:hint="eastAsia"/>
          <w:b/>
          <w:sz w:val="38"/>
          <w:szCs w:val="38"/>
        </w:rPr>
        <w:t>하여</w:t>
      </w:r>
      <w:r w:rsidRPr="000828B9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</w:p>
    <w:p w:rsidR="00AC7DE0" w:rsidRPr="000828B9" w:rsidRDefault="00A2161C" w:rsidP="000828B9">
      <w:pPr>
        <w:jc w:val="center"/>
        <w:rPr>
          <w:rFonts w:ascii="HY견명조" w:eastAsia="HY견명조" w:hAnsiTheme="majorEastAsia"/>
          <w:b/>
          <w:sz w:val="38"/>
          <w:szCs w:val="38"/>
        </w:rPr>
      </w:pPr>
      <w:r w:rsidRPr="000828B9">
        <w:rPr>
          <w:rFonts w:ascii="HY견명조" w:eastAsia="HY견명조" w:hAnsiTheme="majorEastAsia" w:hint="eastAsia"/>
          <w:b/>
          <w:sz w:val="38"/>
          <w:szCs w:val="38"/>
        </w:rPr>
        <w:t>제출해 주시기 바랍니다.</w:t>
      </w:r>
    </w:p>
    <w:p w:rsidR="00CE2BD4" w:rsidRPr="00CE2BD4" w:rsidRDefault="00E26D51" w:rsidP="00A2161C">
      <w:pPr>
        <w:rPr>
          <w:rFonts w:ascii="HY견명조" w:eastAsia="HY견명조" w:hAnsiTheme="majorEastAsia"/>
          <w:b/>
          <w:sz w:val="36"/>
          <w:szCs w:val="44"/>
        </w:rPr>
      </w:pPr>
      <w:r w:rsidRPr="00E26D51">
        <w:rPr>
          <w:rFonts w:ascii="HY견명조" w:eastAsia="HY견명조" w:hAnsiTheme="majorEastAsia"/>
          <w:b/>
          <w:noProof/>
          <w:sz w:val="40"/>
          <w:szCs w:val="44"/>
        </w:rPr>
        <w:pict>
          <v:rect id="Rectangle 3" o:spid="_x0000_s1061" style="position:absolute;left:0;text-align:left;margin-left:-10.8pt;margin-top:2.3pt;width:633pt;height:300.15pt;z-index:251659776;visibility:visible" strokecolor="#d99594" strokeweight="1pt">
            <v:fill color2="#e5b8b7" o:detectmouseclick="t" focusposition="1" focussize="" focus="100%" type="gradient"/>
            <v:shadow on="t" type="perspective" color="#622423" opacity=".5" offset="1pt" offset2="-3pt"/>
            <v:textbox style="mso-next-textbox:#Rectangle 3;mso-rotate-with-shape:t">
              <w:txbxContent>
                <w:p w:rsidR="000828B9" w:rsidRPr="006B7248" w:rsidRDefault="000828B9" w:rsidP="00CE2BD4">
                  <w:pPr>
                    <w:snapToGrid w:val="0"/>
                    <w:spacing w:line="300" w:lineRule="auto"/>
                    <w:rPr>
                      <w:rFonts w:ascii="바탕체" w:eastAsia="바탕체" w:hAnsi="바탕체"/>
                      <w:b/>
                      <w:sz w:val="14"/>
                    </w:rPr>
                  </w:pPr>
                </w:p>
                <w:p w:rsidR="000828B9" w:rsidRPr="00726F44" w:rsidRDefault="000828B9" w:rsidP="00CE2BD4">
                  <w:pPr>
                    <w:snapToGrid w:val="0"/>
                    <w:spacing w:line="300" w:lineRule="auto"/>
                    <w:jc w:val="center"/>
                    <w:rPr>
                      <w:rFonts w:ascii="HY견고딕" w:eastAsia="HY견고딕" w:hAnsi="바탕체"/>
                      <w:b/>
                      <w:sz w:val="32"/>
                    </w:rPr>
                  </w:pPr>
                  <w:proofErr w:type="spellStart"/>
                  <w:r w:rsidRPr="00726F44">
                    <w:rPr>
                      <w:rFonts w:ascii="HY견고딕" w:eastAsia="HY견고딕" w:hAnsi="바탕체" w:hint="eastAsia"/>
                      <w:b/>
                      <w:sz w:val="32"/>
                    </w:rPr>
                    <w:t>당사내</w:t>
                  </w:r>
                  <w:proofErr w:type="spellEnd"/>
                  <w:r w:rsidRPr="00726F44">
                    <w:rPr>
                      <w:rFonts w:ascii="HY견고딕" w:eastAsia="HY견고딕" w:hAnsi="바탕체" w:hint="eastAsia"/>
                      <w:b/>
                      <w:sz w:val="32"/>
                    </w:rPr>
                    <w:t xml:space="preserve"> 그룹간의 유인행</w:t>
                  </w:r>
                  <w:r>
                    <w:rPr>
                      <w:rFonts w:ascii="HY견고딕" w:eastAsia="HY견고딕" w:hAnsi="바탕체" w:hint="eastAsia"/>
                      <w:b/>
                      <w:sz w:val="32"/>
                    </w:rPr>
                    <w:t>위</w:t>
                  </w:r>
                  <w:r w:rsidRPr="00726F44">
                    <w:rPr>
                      <w:rFonts w:ascii="HY견고딕" w:eastAsia="HY견고딕" w:hAnsi="바탕체" w:hint="eastAsia"/>
                      <w:b/>
                      <w:sz w:val="32"/>
                    </w:rPr>
                    <w:t>에 따른 비윤리적인 행위와</w:t>
                  </w:r>
                </w:p>
                <w:p w:rsidR="000828B9" w:rsidRPr="00726F44" w:rsidRDefault="000828B9" w:rsidP="00CE2BD4">
                  <w:pPr>
                    <w:snapToGrid w:val="0"/>
                    <w:spacing w:line="300" w:lineRule="auto"/>
                    <w:jc w:val="center"/>
                    <w:rPr>
                      <w:rFonts w:ascii="HY견고딕" w:eastAsia="HY견고딕" w:hAnsi="바탕체"/>
                      <w:b/>
                      <w:sz w:val="32"/>
                    </w:rPr>
                  </w:pPr>
                  <w:r w:rsidRPr="00726F44">
                    <w:rPr>
                      <w:rFonts w:ascii="HY견고딕" w:eastAsia="HY견고딕" w:hAnsi="바탕체" w:hint="eastAsia"/>
                      <w:b/>
                      <w:sz w:val="32"/>
                    </w:rPr>
                    <w:t>그에 관련된 방침 및 절차의 규정은 다음과 같습니다.</w:t>
                  </w:r>
                </w:p>
                <w:p w:rsidR="000828B9" w:rsidRPr="00726F44" w:rsidRDefault="000828B9" w:rsidP="00CE2BD4">
                  <w:pPr>
                    <w:snapToGrid w:val="0"/>
                    <w:spacing w:line="300" w:lineRule="auto"/>
                    <w:rPr>
                      <w:rFonts w:ascii="HY견고딕" w:eastAsia="HY견고딕" w:hAnsi="바탕체"/>
                      <w:b/>
                    </w:rPr>
                  </w:pPr>
                </w:p>
                <w:p w:rsidR="000828B9" w:rsidRDefault="000828B9" w:rsidP="00CE2BD4">
                  <w:pPr>
                    <w:pStyle w:val="a9"/>
                    <w:numPr>
                      <w:ilvl w:val="0"/>
                      <w:numId w:val="26"/>
                    </w:numPr>
                    <w:snapToGrid w:val="0"/>
                    <w:spacing w:line="300" w:lineRule="auto"/>
                    <w:rPr>
                      <w:i w:val="0"/>
                      <w:sz w:val="28"/>
                    </w:rPr>
                  </w:pPr>
                  <w:r w:rsidRPr="00CE2BD4">
                    <w:rPr>
                      <w:rFonts w:hint="eastAsia"/>
                      <w:i w:val="0"/>
                      <w:sz w:val="28"/>
                    </w:rPr>
                    <w:t>다</w:t>
                  </w:r>
                  <w:r w:rsidRPr="00CE2BD4">
                    <w:rPr>
                      <w:rFonts w:hint="eastAsia"/>
                      <w:i w:val="0"/>
                      <w:sz w:val="28"/>
                    </w:rPr>
                    <w:tab/>
                    <w:t xml:space="preserve"> 음 </w:t>
                  </w:r>
                  <w:r w:rsidRPr="00CE2BD4">
                    <w:rPr>
                      <w:i w:val="0"/>
                      <w:sz w:val="28"/>
                    </w:rPr>
                    <w:t>–</w:t>
                  </w:r>
                  <w:r w:rsidRPr="00CE2BD4">
                    <w:rPr>
                      <w:rFonts w:hint="eastAsia"/>
                      <w:i w:val="0"/>
                      <w:sz w:val="28"/>
                    </w:rPr>
                    <w:t xml:space="preserve"> </w:t>
                  </w:r>
                </w:p>
                <w:p w:rsidR="000828B9" w:rsidRPr="00CE2BD4" w:rsidRDefault="000828B9" w:rsidP="00CE2BD4">
                  <w:pPr>
                    <w:rPr>
                      <w:sz w:val="2"/>
                    </w:rPr>
                  </w:pP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4"/>
                    </w:rPr>
                    <w:t>&lt;위반내용&gt;</w:t>
                  </w: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4"/>
                    </w:rPr>
                    <w:tab/>
                    <w:t xml:space="preserve"> </w:t>
                  </w: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하나</w:t>
                  </w:r>
                  <w:proofErr w:type="gram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,  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제네시스</w:t>
                  </w:r>
                  <w:proofErr w:type="spellEnd"/>
                  <w:proofErr w:type="gram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퓨어에서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취득한 정보를 이용하여 다수의 사업자와 접촉하며 해당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firstLineChars="1100" w:firstLine="2807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IBO가 소속된 그룹에서 이적을 하도록 권유한 경우.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leftChars="800" w:left="1600" w:firstLineChars="50" w:firstLine="128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하나</w:t>
                  </w:r>
                  <w:proofErr w:type="gram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,   이</w:t>
                  </w:r>
                  <w:proofErr w:type="gram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과정에서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타그룹을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비하하는 등의 언사와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제네시스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퓨어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임직원의 노력을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leftChars="800" w:left="1600" w:firstLineChars="300" w:firstLine="766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 오용 및 비방하는 경우.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leftChars="400" w:left="800" w:firstLineChars="383" w:firstLine="977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하나,</w:t>
                  </w: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ab/>
                    <w:t xml:space="preserve">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제네시스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퓨어의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방침 및 절차 중 계약 방침을 위반하여 자신 및 하위라인이 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leftChars="400" w:left="800" w:firstLineChars="732" w:firstLine="1868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포함되어 있는 판매원 목록을 공개하는 등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제네시스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퓨어와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약속되어 있는 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leftChars="400" w:left="800" w:firstLineChars="732" w:firstLine="1868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기밀유지사항을 위배하여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제네시스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퓨어에게</w:t>
                  </w:r>
                  <w:proofErr w:type="spellEnd"/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 xml:space="preserve"> 회복할 수 없는 손해를 발생</w:t>
                  </w:r>
                </w:p>
                <w:p w:rsidR="000828B9" w:rsidRPr="00CE2BD4" w:rsidRDefault="000828B9" w:rsidP="00CE2BD4">
                  <w:pPr>
                    <w:snapToGrid w:val="0"/>
                    <w:spacing w:line="300" w:lineRule="auto"/>
                    <w:ind w:leftChars="400" w:left="800" w:firstLineChars="732" w:firstLine="1868"/>
                    <w:rPr>
                      <w:rFonts w:ascii="HY궁서B" w:eastAsia="HY궁서B" w:hAnsi="바탕체"/>
                      <w:b/>
                      <w:bCs/>
                      <w:iCs/>
                      <w:sz w:val="26"/>
                      <w:szCs w:val="26"/>
                    </w:rPr>
                  </w:pPr>
                  <w:r w:rsidRPr="00CE2BD4">
                    <w:rPr>
                      <w:rFonts w:ascii="HY궁서B" w:eastAsia="HY궁서B" w:hAnsi="바탕체" w:hint="eastAsia"/>
                      <w:b/>
                      <w:bCs/>
                      <w:iCs/>
                      <w:sz w:val="26"/>
                      <w:szCs w:val="26"/>
                    </w:rPr>
                    <w:t>시키는 경우.</w:t>
                  </w:r>
                </w:p>
                <w:p w:rsidR="000828B9" w:rsidRPr="00726F44" w:rsidRDefault="000828B9" w:rsidP="00CE2BD4">
                  <w:pPr>
                    <w:snapToGrid w:val="0"/>
                    <w:spacing w:line="360" w:lineRule="auto"/>
                    <w:rPr>
                      <w:rFonts w:ascii="HY헤드라인M" w:eastAsia="HY헤드라인M" w:hAnsi="돋움"/>
                      <w:b/>
                      <w:w w:val="80"/>
                      <w:sz w:val="44"/>
                      <w:lang w:val="ko-KR"/>
                    </w:rPr>
                  </w:pPr>
                </w:p>
                <w:p w:rsidR="000828B9" w:rsidRPr="00FC62E9" w:rsidRDefault="000828B9" w:rsidP="00CE2BD4">
                  <w:pPr>
                    <w:snapToGrid w:val="0"/>
                    <w:spacing w:line="360" w:lineRule="auto"/>
                    <w:rPr>
                      <w:rFonts w:ascii="HY헤드라인M" w:eastAsia="HY헤드라인M" w:hAnsi="돋움"/>
                      <w:b/>
                      <w:w w:val="80"/>
                      <w:sz w:val="32"/>
                      <w:lang w:val="ko-KR"/>
                    </w:rPr>
                  </w:pPr>
                </w:p>
              </w:txbxContent>
            </v:textbox>
          </v:rect>
        </w:pict>
      </w:r>
    </w:p>
    <w:p w:rsidR="00CE2BD4" w:rsidRPr="00CE2BD4" w:rsidRDefault="00CE2BD4" w:rsidP="00A2161C">
      <w:pPr>
        <w:rPr>
          <w:rFonts w:ascii="HY견명조" w:eastAsia="HY견명조" w:hAnsiTheme="majorEastAsia"/>
          <w:b/>
          <w:sz w:val="40"/>
          <w:szCs w:val="44"/>
        </w:rPr>
      </w:pPr>
    </w:p>
    <w:p w:rsidR="00D066F0" w:rsidRPr="00CE2BD4" w:rsidRDefault="00D066F0" w:rsidP="00A2161C">
      <w:pPr>
        <w:snapToGrid w:val="0"/>
        <w:spacing w:line="300" w:lineRule="auto"/>
        <w:rPr>
          <w:rFonts w:ascii="Trebuchet MS" w:eastAsia="HY헤드라인M" w:hAnsi="Trebuchet MS"/>
          <w:sz w:val="18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Pr="00D066F0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D066F0" w:rsidRDefault="00D066F0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Default="00CE2BD4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0E218B" w:rsidRDefault="000E218B" w:rsidP="00D066F0">
      <w:pPr>
        <w:snapToGrid w:val="0"/>
        <w:spacing w:line="300" w:lineRule="auto"/>
        <w:rPr>
          <w:rFonts w:ascii="Trebuchet MS" w:eastAsia="HY헤드라인M" w:hAnsi="Trebuchet MS"/>
        </w:rPr>
      </w:pPr>
    </w:p>
    <w:p w:rsidR="00CE2BD4" w:rsidRPr="00CE2BD4" w:rsidRDefault="00CE2BD4" w:rsidP="000828B9">
      <w:pPr>
        <w:snapToGrid w:val="0"/>
        <w:spacing w:line="300" w:lineRule="auto"/>
        <w:ind w:firstLineChars="2700" w:firstLine="5400"/>
        <w:rPr>
          <w:rFonts w:ascii="Trebuchet MS" w:eastAsia="HY헤드라인M" w:hAnsi="Trebuchet MS"/>
        </w:rPr>
      </w:pPr>
    </w:p>
    <w:p w:rsidR="000828B9" w:rsidRDefault="000828B9" w:rsidP="00CE2BD4">
      <w:pPr>
        <w:snapToGrid w:val="0"/>
        <w:spacing w:line="300" w:lineRule="auto"/>
        <w:ind w:firstLineChars="2800" w:firstLine="5600"/>
        <w:rPr>
          <w:rFonts w:ascii="Trebuchet MS" w:eastAsia="HY헤드라인M" w:hAnsi="Trebuchet MS"/>
        </w:rPr>
      </w:pPr>
    </w:p>
    <w:p w:rsidR="00FF0926" w:rsidRPr="000828B9" w:rsidRDefault="00161FEE" w:rsidP="000828B9">
      <w:pPr>
        <w:snapToGrid w:val="0"/>
        <w:spacing w:line="300" w:lineRule="auto"/>
        <w:ind w:firstLineChars="2550" w:firstLine="5610"/>
        <w:rPr>
          <w:rFonts w:ascii="Trebuchet MS" w:eastAsia="HY헤드라인M" w:hAnsi="Trebuchet MS"/>
          <w:sz w:val="22"/>
          <w:szCs w:val="22"/>
        </w:rPr>
      </w:pPr>
      <w:r w:rsidRPr="000828B9">
        <w:rPr>
          <w:rFonts w:ascii="Trebuchet MS" w:eastAsia="HY헤드라인M" w:hAnsi="Trebuchet MS" w:hint="eastAsia"/>
          <w:sz w:val="22"/>
          <w:szCs w:val="22"/>
        </w:rPr>
        <w:t>2011.10.20</w:t>
      </w:r>
    </w:p>
    <w:p w:rsidR="00552EA0" w:rsidRPr="000828B9" w:rsidRDefault="00552EA0" w:rsidP="00CE2BD4">
      <w:pPr>
        <w:snapToGrid w:val="0"/>
        <w:jc w:val="center"/>
        <w:rPr>
          <w:rFonts w:ascii="Trebuchet MS" w:eastAsia="HY헤드라인M" w:hAnsi="Trebuchet MS"/>
          <w:sz w:val="22"/>
          <w:szCs w:val="22"/>
        </w:rPr>
      </w:pPr>
      <w:r w:rsidRPr="000828B9">
        <w:rPr>
          <w:rFonts w:ascii="Trebuchet MS" w:eastAsia="HY헤드라인M" w:hAnsi="Trebuchet MS" w:hint="eastAsia"/>
          <w:sz w:val="22"/>
          <w:szCs w:val="22"/>
        </w:rPr>
        <w:t>감사합니다</w:t>
      </w:r>
      <w:r w:rsidRPr="000828B9">
        <w:rPr>
          <w:rFonts w:ascii="Trebuchet MS" w:eastAsia="HY헤드라인M" w:hAnsi="Trebuchet MS" w:hint="eastAsia"/>
          <w:sz w:val="22"/>
          <w:szCs w:val="22"/>
        </w:rPr>
        <w:t>.</w:t>
      </w:r>
    </w:p>
    <w:p w:rsidR="0095016A" w:rsidRPr="000828B9" w:rsidRDefault="00E26D51" w:rsidP="00CE2BD4">
      <w:pPr>
        <w:jc w:val="center"/>
        <w:rPr>
          <w:rFonts w:ascii="Trebuchet MS" w:eastAsia="HY헤드라인M" w:hAnsi="Trebuchet MS"/>
          <w:i/>
          <w:iCs/>
          <w:sz w:val="22"/>
          <w:szCs w:val="22"/>
        </w:rPr>
      </w:pPr>
      <w:r w:rsidRPr="00E26D51">
        <w:rPr>
          <w:rFonts w:ascii="Trebuchet MS" w:eastAsia="HY헤드라인M" w:hAnsi="Trebuchet MS"/>
          <w:b/>
          <w:bCs/>
          <w:noProof/>
          <w:sz w:val="22"/>
          <w:szCs w:val="22"/>
        </w:rPr>
        <w:pict>
          <v:shape id="_x0000_s1029" type="#_x0000_t202" style="position:absolute;left:0;text-align:left;margin-left:-15.55pt;margin-top:17pt;width:643.45pt;height:22.2pt;z-index:251656704" fillcolor="silver" stroked="f">
            <v:textbox style="mso-next-textbox:#_x0000_s1029">
              <w:txbxContent>
                <w:p w:rsidR="000828B9" w:rsidRPr="00754112" w:rsidRDefault="000828B9" w:rsidP="007E37E2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  <w:r w:rsidR="00552EA0" w:rsidRPr="000828B9">
        <w:rPr>
          <w:rFonts w:ascii="Trebuchet MS" w:eastAsia="HY헤드라인M" w:hAnsi="Trebuchet MS" w:hint="eastAsia"/>
          <w:sz w:val="22"/>
          <w:szCs w:val="22"/>
        </w:rPr>
        <w:t>㈜</w:t>
      </w:r>
      <w:proofErr w:type="spellStart"/>
      <w:r w:rsidR="00552EA0" w:rsidRPr="000828B9">
        <w:rPr>
          <w:rFonts w:ascii="Trebuchet MS" w:eastAsia="HY헤드라인M" w:hAnsi="Trebuchet MS" w:hint="eastAsia"/>
          <w:sz w:val="22"/>
          <w:szCs w:val="22"/>
        </w:rPr>
        <w:t>제네시스퓨어</w:t>
      </w:r>
      <w:proofErr w:type="spellEnd"/>
      <w:r w:rsidR="00552EA0" w:rsidRPr="000828B9">
        <w:rPr>
          <w:rFonts w:ascii="Trebuchet MS" w:eastAsia="HY헤드라인M" w:hAnsi="Trebuchet MS" w:hint="eastAsia"/>
          <w:sz w:val="22"/>
          <w:szCs w:val="22"/>
        </w:rPr>
        <w:t xml:space="preserve"> </w:t>
      </w:r>
      <w:r w:rsidR="00552EA0" w:rsidRPr="000828B9">
        <w:rPr>
          <w:rFonts w:ascii="Trebuchet MS" w:eastAsia="HY헤드라인M" w:hAnsi="Trebuchet MS" w:hint="eastAsia"/>
          <w:sz w:val="22"/>
          <w:szCs w:val="22"/>
        </w:rPr>
        <w:t>코리아</w:t>
      </w:r>
    </w:p>
    <w:sectPr w:rsidR="0095016A" w:rsidRPr="000828B9" w:rsidSect="00B26146">
      <w:pgSz w:w="14572" w:h="20639" w:code="134"/>
      <w:pgMar w:top="1134" w:right="1134" w:bottom="692" w:left="1134" w:header="567" w:footer="284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B9" w:rsidRDefault="000828B9">
      <w:r>
        <w:separator/>
      </w:r>
    </w:p>
  </w:endnote>
  <w:endnote w:type="continuationSeparator" w:id="1">
    <w:p w:rsidR="000828B9" w:rsidRDefault="0008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B9" w:rsidRDefault="000828B9">
      <w:r>
        <w:separator/>
      </w:r>
    </w:p>
  </w:footnote>
  <w:footnote w:type="continuationSeparator" w:id="1">
    <w:p w:rsidR="000828B9" w:rsidRDefault="00082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AA3"/>
    <w:multiLevelType w:val="hybridMultilevel"/>
    <w:tmpl w:val="903A72D6"/>
    <w:lvl w:ilvl="0" w:tplc="DA5EF188">
      <w:start w:val="1"/>
      <w:numFmt w:val="decimal"/>
      <w:lvlText w:val="%1&gt;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1">
    <w:nsid w:val="0ED530D4"/>
    <w:multiLevelType w:val="hybridMultilevel"/>
    <w:tmpl w:val="7C7638F6"/>
    <w:lvl w:ilvl="0" w:tplc="DA547EEA">
      <w:start w:val="2009"/>
      <w:numFmt w:val="bullet"/>
      <w:lvlText w:val="※"/>
      <w:lvlJc w:val="left"/>
      <w:pPr>
        <w:ind w:left="84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2" w:hanging="400"/>
      </w:pPr>
      <w:rPr>
        <w:rFonts w:ascii="Wingdings" w:hAnsi="Wingdings" w:hint="default"/>
      </w:rPr>
    </w:lvl>
  </w:abstractNum>
  <w:abstractNum w:abstractNumId="2">
    <w:nsid w:val="110775DF"/>
    <w:multiLevelType w:val="hybridMultilevel"/>
    <w:tmpl w:val="7C982F94"/>
    <w:lvl w:ilvl="0" w:tplc="80B07C22">
      <w:start w:val="1"/>
      <w:numFmt w:val="bullet"/>
      <w:lvlText w:val=""/>
      <w:lvlJc w:val="left"/>
      <w:pPr>
        <w:tabs>
          <w:tab w:val="num" w:pos="615"/>
        </w:tabs>
        <w:ind w:left="482" w:hanging="227"/>
      </w:pPr>
      <w:rPr>
        <w:rFonts w:ascii="Wingdings" w:hAnsi="Wingdings" w:hint="default"/>
        <w:b/>
        <w:i w:val="0"/>
        <w:sz w:val="32"/>
        <w:u w:color="000000"/>
      </w:rPr>
    </w:lvl>
    <w:lvl w:ilvl="1" w:tplc="04090003">
      <w:start w:val="1"/>
      <w:numFmt w:val="bullet"/>
      <w:lvlText w:val="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00"/>
      </w:pPr>
      <w:rPr>
        <w:rFonts w:ascii="Wingdings" w:hAnsi="Wingdings" w:hint="default"/>
      </w:rPr>
    </w:lvl>
  </w:abstractNum>
  <w:abstractNum w:abstractNumId="3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5">
    <w:nsid w:val="263C0CD3"/>
    <w:multiLevelType w:val="hybridMultilevel"/>
    <w:tmpl w:val="D018BFF2"/>
    <w:lvl w:ilvl="0" w:tplc="3E523F40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4EE3EEA"/>
    <w:multiLevelType w:val="hybridMultilevel"/>
    <w:tmpl w:val="7C982F94"/>
    <w:lvl w:ilvl="0" w:tplc="80B07C22">
      <w:start w:val="1"/>
      <w:numFmt w:val="bullet"/>
      <w:lvlText w:val=""/>
      <w:lvlJc w:val="left"/>
      <w:pPr>
        <w:tabs>
          <w:tab w:val="num" w:pos="615"/>
        </w:tabs>
        <w:ind w:left="482" w:hanging="227"/>
      </w:pPr>
      <w:rPr>
        <w:rFonts w:ascii="Wingdings" w:hAnsi="Wingdings" w:hint="default"/>
        <w:b/>
        <w:i w:val="0"/>
        <w:sz w:val="32"/>
        <w:u w:color="000000"/>
      </w:rPr>
    </w:lvl>
    <w:lvl w:ilvl="1" w:tplc="F8D47F9E">
      <w:start w:val="1"/>
      <w:numFmt w:val="bullet"/>
      <w:lvlText w:val=""/>
      <w:lvlJc w:val="left"/>
      <w:pPr>
        <w:tabs>
          <w:tab w:val="num" w:pos="1415"/>
        </w:tabs>
        <w:ind w:left="1415" w:hanging="360"/>
      </w:pPr>
      <w:rPr>
        <w:rFonts w:ascii="Wingdings" w:eastAsia="굴림" w:hAnsi="Wingdings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00"/>
      </w:pPr>
      <w:rPr>
        <w:rFonts w:ascii="Wingdings" w:hAnsi="Wingdings" w:hint="default"/>
      </w:rPr>
    </w:lvl>
  </w:abstractNum>
  <w:abstractNum w:abstractNumId="7">
    <w:nsid w:val="365B7F6D"/>
    <w:multiLevelType w:val="hybridMultilevel"/>
    <w:tmpl w:val="8C4CD4FE"/>
    <w:lvl w:ilvl="0" w:tplc="04090001">
      <w:start w:val="1"/>
      <w:numFmt w:val="bullet"/>
      <w:lvlText w:val=""/>
      <w:lvlJc w:val="left"/>
      <w:pPr>
        <w:ind w:left="9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5" w:hanging="400"/>
      </w:pPr>
      <w:rPr>
        <w:rFonts w:ascii="Wingdings" w:hAnsi="Wingdings" w:hint="default"/>
      </w:rPr>
    </w:lvl>
  </w:abstractNum>
  <w:abstractNum w:abstractNumId="8">
    <w:nsid w:val="39A81D9A"/>
    <w:multiLevelType w:val="hybridMultilevel"/>
    <w:tmpl w:val="6A42DC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50F65"/>
    <w:multiLevelType w:val="hybridMultilevel"/>
    <w:tmpl w:val="16B8D776"/>
    <w:lvl w:ilvl="0" w:tplc="490C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C5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C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C7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A6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CC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E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03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A8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15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654F87"/>
    <w:multiLevelType w:val="hybridMultilevel"/>
    <w:tmpl w:val="8862884A"/>
    <w:lvl w:ilvl="0" w:tplc="E1FE6B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2F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0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E8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4D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29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E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8E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33438"/>
    <w:multiLevelType w:val="hybridMultilevel"/>
    <w:tmpl w:val="6E74C638"/>
    <w:lvl w:ilvl="0" w:tplc="E6804C88">
      <w:numFmt w:val="bullet"/>
      <w:lvlText w:val="※"/>
      <w:lvlJc w:val="left"/>
      <w:pPr>
        <w:ind w:left="76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BB418A"/>
    <w:multiLevelType w:val="hybridMultilevel"/>
    <w:tmpl w:val="426CBDE0"/>
    <w:lvl w:ilvl="0" w:tplc="C6846B3E">
      <w:start w:val="1"/>
      <w:numFmt w:val="decimal"/>
      <w:lvlText w:val="%1."/>
      <w:lvlJc w:val="left"/>
      <w:pPr>
        <w:ind w:left="480" w:hanging="360"/>
      </w:pPr>
      <w:rPr>
        <w:rFonts w:ascii="Trebuchet MS" w:eastAsia="HY헤드라인M" w:hAnsi="Trebuchet MS" w:cs="Times New Roman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3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33EB1"/>
    <w:multiLevelType w:val="hybridMultilevel"/>
    <w:tmpl w:val="903A72D6"/>
    <w:lvl w:ilvl="0" w:tplc="DA5EF188">
      <w:start w:val="1"/>
      <w:numFmt w:val="decimal"/>
      <w:lvlText w:val="%1&gt;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25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5"/>
  </w:num>
  <w:num w:numId="5">
    <w:abstractNumId w:val="23"/>
  </w:num>
  <w:num w:numId="6">
    <w:abstractNumId w:val="19"/>
  </w:num>
  <w:num w:numId="7">
    <w:abstractNumId w:val="3"/>
  </w:num>
  <w:num w:numId="8">
    <w:abstractNumId w:val="16"/>
  </w:num>
  <w:num w:numId="9">
    <w:abstractNumId w:val="21"/>
  </w:num>
  <w:num w:numId="10">
    <w:abstractNumId w:val="10"/>
  </w:num>
  <w:num w:numId="11">
    <w:abstractNumId w:val="12"/>
  </w:num>
  <w:num w:numId="12">
    <w:abstractNumId w:val="9"/>
  </w:num>
  <w:num w:numId="13">
    <w:abstractNumId w:val="18"/>
  </w:num>
  <w:num w:numId="14">
    <w:abstractNumId w:val="20"/>
  </w:num>
  <w:num w:numId="15">
    <w:abstractNumId w:val="7"/>
  </w:num>
  <w:num w:numId="16">
    <w:abstractNumId w:val="8"/>
  </w:num>
  <w:num w:numId="17">
    <w:abstractNumId w:val="25"/>
  </w:num>
  <w:num w:numId="18">
    <w:abstractNumId w:val="2"/>
  </w:num>
  <w:num w:numId="19">
    <w:abstractNumId w:val="6"/>
  </w:num>
  <w:num w:numId="20">
    <w:abstractNumId w:val="22"/>
  </w:num>
  <w:num w:numId="21">
    <w:abstractNumId w:val="24"/>
  </w:num>
  <w:num w:numId="22">
    <w:abstractNumId w:val="0"/>
  </w:num>
  <w:num w:numId="23">
    <w:abstractNumId w:val="13"/>
  </w:num>
  <w:num w:numId="24">
    <w:abstractNumId w:val="17"/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rawingGridHorizontalSpacing w:val="98"/>
  <w:displayHorizontalDrawingGridEvery w:val="0"/>
  <w:displayVerticalDrawingGridEvery w:val="2"/>
  <w:noPunctuationKerning/>
  <w:characterSpacingControl w:val="doNotCompress"/>
  <w:hdrShapeDefaults>
    <o:shapedefaults v:ext="edit" spidmax="19457" strokecolor="red">
      <v:stroke color="red" weight="5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55997"/>
    <w:rsid w:val="00056492"/>
    <w:rsid w:val="000734EE"/>
    <w:rsid w:val="000828B9"/>
    <w:rsid w:val="000C50AB"/>
    <w:rsid w:val="000D6255"/>
    <w:rsid w:val="000E218B"/>
    <w:rsid w:val="00120FD1"/>
    <w:rsid w:val="001216CA"/>
    <w:rsid w:val="001337DC"/>
    <w:rsid w:val="00134EDB"/>
    <w:rsid w:val="0013529B"/>
    <w:rsid w:val="00137C80"/>
    <w:rsid w:val="00151C5C"/>
    <w:rsid w:val="00155CC6"/>
    <w:rsid w:val="00161FEE"/>
    <w:rsid w:val="00167434"/>
    <w:rsid w:val="00190822"/>
    <w:rsid w:val="001A2A87"/>
    <w:rsid w:val="001E559D"/>
    <w:rsid w:val="001F563A"/>
    <w:rsid w:val="00215E85"/>
    <w:rsid w:val="00222564"/>
    <w:rsid w:val="0022563A"/>
    <w:rsid w:val="00265B2F"/>
    <w:rsid w:val="00276902"/>
    <w:rsid w:val="00280A85"/>
    <w:rsid w:val="002932FB"/>
    <w:rsid w:val="002A10DA"/>
    <w:rsid w:val="002A6E22"/>
    <w:rsid w:val="002B09C9"/>
    <w:rsid w:val="002C0D23"/>
    <w:rsid w:val="002E078E"/>
    <w:rsid w:val="002E37BD"/>
    <w:rsid w:val="002F1C5A"/>
    <w:rsid w:val="00306A5B"/>
    <w:rsid w:val="003102B9"/>
    <w:rsid w:val="00315FDC"/>
    <w:rsid w:val="00355033"/>
    <w:rsid w:val="003F1705"/>
    <w:rsid w:val="00406695"/>
    <w:rsid w:val="004155D2"/>
    <w:rsid w:val="00422F9B"/>
    <w:rsid w:val="00433081"/>
    <w:rsid w:val="004672E0"/>
    <w:rsid w:val="004B77DA"/>
    <w:rsid w:val="0050205C"/>
    <w:rsid w:val="00543D5B"/>
    <w:rsid w:val="00552EA0"/>
    <w:rsid w:val="0056124C"/>
    <w:rsid w:val="005A193A"/>
    <w:rsid w:val="005A537C"/>
    <w:rsid w:val="005A7A0A"/>
    <w:rsid w:val="005B751B"/>
    <w:rsid w:val="005B7E8E"/>
    <w:rsid w:val="00625CCB"/>
    <w:rsid w:val="00644233"/>
    <w:rsid w:val="006642CD"/>
    <w:rsid w:val="00666DC4"/>
    <w:rsid w:val="0067588E"/>
    <w:rsid w:val="006933F3"/>
    <w:rsid w:val="006B1980"/>
    <w:rsid w:val="006B7248"/>
    <w:rsid w:val="006E3062"/>
    <w:rsid w:val="00717316"/>
    <w:rsid w:val="00722980"/>
    <w:rsid w:val="0073709F"/>
    <w:rsid w:val="007466D4"/>
    <w:rsid w:val="007B3F5A"/>
    <w:rsid w:val="007B5FF8"/>
    <w:rsid w:val="007C38D2"/>
    <w:rsid w:val="007E37E2"/>
    <w:rsid w:val="007E3997"/>
    <w:rsid w:val="00834953"/>
    <w:rsid w:val="00834A23"/>
    <w:rsid w:val="00841EA4"/>
    <w:rsid w:val="00846775"/>
    <w:rsid w:val="00884A88"/>
    <w:rsid w:val="008972E5"/>
    <w:rsid w:val="008A2AB6"/>
    <w:rsid w:val="008C483F"/>
    <w:rsid w:val="008F05FA"/>
    <w:rsid w:val="00911C34"/>
    <w:rsid w:val="00934CA0"/>
    <w:rsid w:val="00936275"/>
    <w:rsid w:val="0095016A"/>
    <w:rsid w:val="00976DF4"/>
    <w:rsid w:val="009C502B"/>
    <w:rsid w:val="009E2F33"/>
    <w:rsid w:val="009F0347"/>
    <w:rsid w:val="00A0621F"/>
    <w:rsid w:val="00A133EE"/>
    <w:rsid w:val="00A20ACE"/>
    <w:rsid w:val="00A2161C"/>
    <w:rsid w:val="00A50A05"/>
    <w:rsid w:val="00A73D99"/>
    <w:rsid w:val="00A937A7"/>
    <w:rsid w:val="00A93B4C"/>
    <w:rsid w:val="00A93F95"/>
    <w:rsid w:val="00AB2C12"/>
    <w:rsid w:val="00AB2EC6"/>
    <w:rsid w:val="00AC7DE0"/>
    <w:rsid w:val="00AE1BAC"/>
    <w:rsid w:val="00AE2998"/>
    <w:rsid w:val="00AE6362"/>
    <w:rsid w:val="00AF06E6"/>
    <w:rsid w:val="00B15450"/>
    <w:rsid w:val="00B215D4"/>
    <w:rsid w:val="00B26146"/>
    <w:rsid w:val="00B269B9"/>
    <w:rsid w:val="00B65A09"/>
    <w:rsid w:val="00B71119"/>
    <w:rsid w:val="00B73EFF"/>
    <w:rsid w:val="00B917B5"/>
    <w:rsid w:val="00BA1636"/>
    <w:rsid w:val="00C01C29"/>
    <w:rsid w:val="00C17D9A"/>
    <w:rsid w:val="00C32F33"/>
    <w:rsid w:val="00C46012"/>
    <w:rsid w:val="00C52C14"/>
    <w:rsid w:val="00C61A42"/>
    <w:rsid w:val="00C70A03"/>
    <w:rsid w:val="00C82C2D"/>
    <w:rsid w:val="00C846B3"/>
    <w:rsid w:val="00CB1BA0"/>
    <w:rsid w:val="00CE2BD4"/>
    <w:rsid w:val="00CE696F"/>
    <w:rsid w:val="00D066F0"/>
    <w:rsid w:val="00D43EDE"/>
    <w:rsid w:val="00D51688"/>
    <w:rsid w:val="00D541BA"/>
    <w:rsid w:val="00D715F0"/>
    <w:rsid w:val="00D87A5E"/>
    <w:rsid w:val="00DA0C64"/>
    <w:rsid w:val="00DA1C22"/>
    <w:rsid w:val="00DA390B"/>
    <w:rsid w:val="00DC4B83"/>
    <w:rsid w:val="00DC6E77"/>
    <w:rsid w:val="00DD3BA7"/>
    <w:rsid w:val="00DF2D6F"/>
    <w:rsid w:val="00E02F89"/>
    <w:rsid w:val="00E04B83"/>
    <w:rsid w:val="00E14FBA"/>
    <w:rsid w:val="00E25C1B"/>
    <w:rsid w:val="00E26D51"/>
    <w:rsid w:val="00E47F2F"/>
    <w:rsid w:val="00E647F8"/>
    <w:rsid w:val="00E72260"/>
    <w:rsid w:val="00E9468F"/>
    <w:rsid w:val="00EA2B31"/>
    <w:rsid w:val="00EA7F89"/>
    <w:rsid w:val="00ED384F"/>
    <w:rsid w:val="00EE2B3E"/>
    <w:rsid w:val="00EF28E5"/>
    <w:rsid w:val="00F14338"/>
    <w:rsid w:val="00F67A67"/>
    <w:rsid w:val="00FA38C7"/>
    <w:rsid w:val="00FB1DA5"/>
    <w:rsid w:val="00FE482D"/>
    <w:rsid w:val="00FF01F2"/>
    <w:rsid w:val="00FF0926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rokecolor="red">
      <v:stroke color="red" weight="5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Char2"/>
    <w:semiHidden/>
    <w:rsid w:val="00CE2BD4"/>
    <w:pPr>
      <w:jc w:val="center"/>
    </w:pPr>
    <w:rPr>
      <w:rFonts w:ascii="바탕체" w:eastAsia="바탕체" w:hAnsi="바탕체"/>
      <w:b/>
      <w:bCs/>
      <w:i/>
      <w:iCs/>
    </w:rPr>
  </w:style>
  <w:style w:type="character" w:customStyle="1" w:styleId="Char2">
    <w:name w:val="각주/미주 머리글 Char"/>
    <w:basedOn w:val="a0"/>
    <w:link w:val="a9"/>
    <w:semiHidden/>
    <w:rsid w:val="00CE2BD4"/>
    <w:rPr>
      <w:rFonts w:ascii="바탕체" w:eastAsia="바탕체" w:hAnsi="바탕체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5220-4E45-4AB6-B34A-76960155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MJKIM</cp:lastModifiedBy>
  <cp:revision>3</cp:revision>
  <cp:lastPrinted>2011-10-20T06:49:00Z</cp:lastPrinted>
  <dcterms:created xsi:type="dcterms:W3CDTF">2011-10-20T05:25:00Z</dcterms:created>
  <dcterms:modified xsi:type="dcterms:W3CDTF">2011-10-20T06:49:00Z</dcterms:modified>
</cp:coreProperties>
</file>